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A" w:rsidRDefault="00EF209A" w:rsidP="00BE3734">
      <w:pPr>
        <w:spacing w:after="0" w:line="240" w:lineRule="auto"/>
      </w:pPr>
    </w:p>
    <w:p w:rsidR="00867829" w:rsidRDefault="00867829" w:rsidP="00BE3734">
      <w:pPr>
        <w:spacing w:after="0" w:line="240" w:lineRule="auto"/>
      </w:pPr>
    </w:p>
    <w:p w:rsidR="00A03C73" w:rsidRPr="001877FD" w:rsidRDefault="00A03C73" w:rsidP="001877FD">
      <w:pPr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i/>
          <w:iCs/>
          <w:color w:val="FF0000"/>
          <w:kern w:val="24"/>
          <w:sz w:val="28"/>
          <w:szCs w:val="28"/>
        </w:rPr>
      </w:pPr>
    </w:p>
    <w:p w:rsidR="001877FD" w:rsidRDefault="00BD0F8C" w:rsidP="001877FD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877FD">
        <w:rPr>
          <w:rFonts w:ascii="Arial" w:eastAsia="Calibri" w:hAnsi="Arial" w:cs="Arial"/>
          <w:b/>
          <w:sz w:val="28"/>
          <w:szCs w:val="28"/>
        </w:rPr>
        <w:t>WRES action plan</w:t>
      </w:r>
      <w:r w:rsidR="008667D8">
        <w:rPr>
          <w:rFonts w:ascii="Arial" w:eastAsia="Calibri" w:hAnsi="Arial" w:cs="Arial"/>
          <w:b/>
          <w:sz w:val="28"/>
          <w:szCs w:val="28"/>
        </w:rPr>
        <w:t xml:space="preserve"> November 2018 – October 2021</w:t>
      </w:r>
      <w:bookmarkStart w:id="0" w:name="_GoBack"/>
      <w:bookmarkEnd w:id="0"/>
    </w:p>
    <w:p w:rsidR="001877FD" w:rsidRPr="001877FD" w:rsidRDefault="001877FD" w:rsidP="001877FD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12"/>
        <w:gridCol w:w="3816"/>
        <w:gridCol w:w="4395"/>
        <w:gridCol w:w="3260"/>
        <w:gridCol w:w="2137"/>
      </w:tblGrid>
      <w:tr w:rsidR="003D7F3B" w:rsidRPr="001877FD" w:rsidTr="001877FD">
        <w:trPr>
          <w:tblHeader/>
        </w:trPr>
        <w:tc>
          <w:tcPr>
            <w:tcW w:w="1712" w:type="dxa"/>
            <w:shd w:val="clear" w:color="auto" w:fill="548DD4" w:themeFill="text2" w:themeFillTint="99"/>
          </w:tcPr>
          <w:p w:rsidR="006E0EC3" w:rsidRPr="001877FD" w:rsidRDefault="006E0EC3" w:rsidP="00C45E70">
            <w:pP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1877FD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WRES Indicator</w:t>
            </w:r>
          </w:p>
        </w:tc>
        <w:tc>
          <w:tcPr>
            <w:tcW w:w="3816" w:type="dxa"/>
            <w:shd w:val="clear" w:color="auto" w:fill="548DD4" w:themeFill="text2" w:themeFillTint="99"/>
          </w:tcPr>
          <w:p w:rsidR="006E0EC3" w:rsidRPr="001877FD" w:rsidRDefault="006E0EC3" w:rsidP="00C45E70">
            <w:pP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1877FD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Actions to address</w:t>
            </w:r>
          </w:p>
        </w:tc>
        <w:tc>
          <w:tcPr>
            <w:tcW w:w="4395" w:type="dxa"/>
            <w:shd w:val="clear" w:color="auto" w:fill="548DD4" w:themeFill="text2" w:themeFillTint="99"/>
          </w:tcPr>
          <w:p w:rsidR="006E0EC3" w:rsidRPr="001877FD" w:rsidRDefault="006E0EC3" w:rsidP="00D551AE">
            <w:pPr>
              <w:jc w:val="both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1877FD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Success criteria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6E0EC3" w:rsidRPr="001877FD" w:rsidRDefault="006E0EC3" w:rsidP="00D551AE">
            <w:pPr>
              <w:jc w:val="both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1877FD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Responsible officer</w:t>
            </w:r>
          </w:p>
        </w:tc>
        <w:tc>
          <w:tcPr>
            <w:tcW w:w="2137" w:type="dxa"/>
            <w:shd w:val="clear" w:color="auto" w:fill="548DD4" w:themeFill="text2" w:themeFillTint="99"/>
          </w:tcPr>
          <w:p w:rsidR="006E0EC3" w:rsidRPr="001877FD" w:rsidRDefault="006E0EC3" w:rsidP="00D551AE">
            <w:pPr>
              <w:jc w:val="both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1877FD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Timescales</w:t>
            </w:r>
          </w:p>
        </w:tc>
      </w:tr>
      <w:tr w:rsidR="00D61432" w:rsidRPr="001877FD" w:rsidTr="001877FD">
        <w:trPr>
          <w:trHeight w:val="217"/>
        </w:trPr>
        <w:tc>
          <w:tcPr>
            <w:tcW w:w="15320" w:type="dxa"/>
            <w:gridSpan w:val="5"/>
            <w:shd w:val="clear" w:color="auto" w:fill="C6D9F1" w:themeFill="text2" w:themeFillTint="33"/>
          </w:tcPr>
          <w:p w:rsidR="00D61432" w:rsidRPr="001877FD" w:rsidRDefault="00D61432" w:rsidP="00D61432">
            <w:pPr>
              <w:jc w:val="center"/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</w:pPr>
          </w:p>
          <w:p w:rsidR="00D61432" w:rsidRPr="001877FD" w:rsidRDefault="00D61432" w:rsidP="00D61432">
            <w:pPr>
              <w:jc w:val="center"/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</w:pPr>
            <w:r w:rsidRPr="001877FD"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  <w:t>Strong visible leadership on race</w:t>
            </w:r>
          </w:p>
          <w:p w:rsidR="00D61432" w:rsidRPr="001877FD" w:rsidRDefault="00D61432" w:rsidP="00D61432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kern w:val="24"/>
              </w:rPr>
            </w:pPr>
          </w:p>
        </w:tc>
      </w:tr>
      <w:tr w:rsidR="003D7F3B" w:rsidRPr="001877FD" w:rsidTr="001877FD">
        <w:trPr>
          <w:trHeight w:val="3618"/>
        </w:trPr>
        <w:tc>
          <w:tcPr>
            <w:tcW w:w="1712" w:type="dxa"/>
            <w:shd w:val="clear" w:color="auto" w:fill="C6D9F1" w:themeFill="text2" w:themeFillTint="33"/>
          </w:tcPr>
          <w:p w:rsidR="00C45E70" w:rsidRPr="001877FD" w:rsidRDefault="003D7F3B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WRES I</w:t>
            </w:r>
            <w:r w:rsidR="00C45E70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ndicator 1</w:t>
            </w:r>
          </w:p>
          <w:p w:rsidR="00C45E70" w:rsidRPr="001877FD" w:rsidRDefault="00C45E70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3816" w:type="dxa"/>
            <w:shd w:val="clear" w:color="auto" w:fill="C6D9F1" w:themeFill="text2" w:themeFillTint="33"/>
          </w:tcPr>
          <w:p w:rsidR="00C45E70" w:rsidRPr="001877FD" w:rsidRDefault="00C45E70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Advertise all acting up and secondment opportunities for all staff to apply to develop work experience </w:t>
            </w:r>
          </w:p>
          <w:p w:rsidR="00C45E70" w:rsidRPr="001877FD" w:rsidRDefault="00C45E70" w:rsidP="00C45E70">
            <w:pPr>
              <w:rPr>
                <w:rFonts w:ascii="Arial" w:eastAsiaTheme="minorEastAsia" w:hAnsi="Arial" w:cs="Arial"/>
                <w:i/>
                <w:color w:val="000000" w:themeColor="text1"/>
                <w:kern w:val="24"/>
              </w:rPr>
            </w:pPr>
          </w:p>
          <w:p w:rsidR="004A4BDD" w:rsidRPr="001877FD" w:rsidRDefault="004A4BDD" w:rsidP="00C45E70">
            <w:pPr>
              <w:rPr>
                <w:rFonts w:ascii="Arial" w:eastAsiaTheme="minorEastAsia" w:hAnsi="Arial" w:cs="Arial"/>
                <w:i/>
                <w:color w:val="000000" w:themeColor="text1"/>
                <w:kern w:val="24"/>
              </w:rPr>
            </w:pPr>
          </w:p>
          <w:p w:rsidR="00C45E70" w:rsidRDefault="00C45E70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Establish Board champion for BME staff network</w:t>
            </w:r>
          </w:p>
          <w:p w:rsidR="001877FD" w:rsidRPr="001877FD" w:rsidRDefault="001877FD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8A0265" w:rsidRPr="001877FD" w:rsidRDefault="008A0265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45E70" w:rsidRPr="001877FD" w:rsidRDefault="00C45E70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BME network reps for each division recruited to attend Divisional meetings</w:t>
            </w:r>
          </w:p>
          <w:p w:rsidR="00C45E70" w:rsidRPr="001877FD" w:rsidRDefault="00C45E70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B955EC" w:rsidRPr="001877FD" w:rsidRDefault="00E61136" w:rsidP="00B955E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One day in-depth ED and Inclusion training</w:t>
            </w:r>
            <w:r w:rsidR="00B955EC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for senior leaders 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C45E70" w:rsidRPr="001877FD" w:rsidRDefault="00C45E70" w:rsidP="00FB57AD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All secondment and acting up positions  advertised</w:t>
            </w:r>
          </w:p>
          <w:p w:rsidR="00C45E70" w:rsidRPr="001877FD" w:rsidRDefault="00C45E70" w:rsidP="00FB57AD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45E70" w:rsidRPr="001877FD" w:rsidRDefault="00C45E70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5% increase in BME workforce at band 8 and above </w:t>
            </w: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Terms of reference agreed for BME staff network</w:t>
            </w: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Divisional  network reps for each division</w:t>
            </w: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launched</w:t>
            </w: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B955EC" w:rsidRPr="001877FD" w:rsidRDefault="00B955EC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Cohort of senior managers trained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C45E70" w:rsidRPr="001877FD" w:rsidRDefault="007C735E" w:rsidP="007C735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 xml:space="preserve">Deputy </w:t>
            </w: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Director of HR &amp; OD</w:t>
            </w:r>
          </w:p>
          <w:p w:rsidR="00C45E70" w:rsidRPr="001877FD" w:rsidRDefault="00C45E70" w:rsidP="00F72574">
            <w:pPr>
              <w:pStyle w:val="ListParagraph"/>
              <w:ind w:left="360"/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:rsidR="00DE4F39" w:rsidRPr="001877FD" w:rsidRDefault="00DE4F39" w:rsidP="00F72574">
            <w:pPr>
              <w:pStyle w:val="ListParagraph"/>
              <w:ind w:left="360"/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:rsidR="00DE4F39" w:rsidRPr="001877FD" w:rsidRDefault="00DE4F39" w:rsidP="00F72574">
            <w:pPr>
              <w:pStyle w:val="ListParagraph"/>
              <w:ind w:left="360"/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:rsidR="001877FD" w:rsidRPr="001877FD" w:rsidRDefault="001877FD" w:rsidP="001877FD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1877FD" w:rsidRPr="001877FD" w:rsidRDefault="001877FD" w:rsidP="00F72574">
            <w:pPr>
              <w:pStyle w:val="ListParagraph"/>
              <w:ind w:left="360"/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:rsidR="00DE4F39" w:rsidRPr="001877FD" w:rsidRDefault="00B12CC0" w:rsidP="00DE4F39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ED Manager</w:t>
            </w:r>
          </w:p>
          <w:p w:rsidR="00DE4F39" w:rsidRPr="001877FD" w:rsidRDefault="00DE4F39" w:rsidP="00DE4F39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DE4F39" w:rsidRPr="001877FD" w:rsidRDefault="00DE4F39" w:rsidP="001877FD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2137" w:type="dxa"/>
            <w:shd w:val="clear" w:color="auto" w:fill="C6D9F1" w:themeFill="text2" w:themeFillTint="33"/>
          </w:tcPr>
          <w:p w:rsidR="00EE428E" w:rsidRPr="001877FD" w:rsidRDefault="00EE428E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By December 2018 </w:t>
            </w:r>
          </w:p>
          <w:p w:rsidR="00EE428E" w:rsidRPr="001877FD" w:rsidRDefault="00EE428E" w:rsidP="001877FD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EE428E" w:rsidRPr="001877FD" w:rsidRDefault="00EE428E" w:rsidP="00F72574">
            <w:pPr>
              <w:pStyle w:val="ListParagraph"/>
              <w:ind w:left="360"/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:rsidR="00C45E70" w:rsidRPr="001877FD" w:rsidRDefault="00EE428E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 xml:space="preserve">By </w:t>
            </w: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October 2021</w:t>
            </w: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By March 2019 </w:t>
            </w: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DE4F39" w:rsidRPr="001877FD" w:rsidRDefault="00CC36C5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By March 2020</w:t>
            </w:r>
            <w:r w:rsidR="00DE4F39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  <w:tr w:rsidR="003D7F3B" w:rsidRPr="001877FD" w:rsidTr="001877FD">
        <w:trPr>
          <w:trHeight w:val="1840"/>
        </w:trPr>
        <w:tc>
          <w:tcPr>
            <w:tcW w:w="1712" w:type="dxa"/>
            <w:shd w:val="clear" w:color="auto" w:fill="C6D9F1" w:themeFill="text2" w:themeFillTint="33"/>
          </w:tcPr>
          <w:p w:rsidR="00EE428E" w:rsidRPr="001877FD" w:rsidRDefault="003D7F3B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WRES I</w:t>
            </w:r>
            <w:r w:rsidR="00EE428E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ndicator 2</w:t>
            </w:r>
          </w:p>
          <w:p w:rsidR="00EE428E" w:rsidRPr="001877FD" w:rsidRDefault="00EE428E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3816" w:type="dxa"/>
            <w:shd w:val="clear" w:color="auto" w:fill="C6D9F1" w:themeFill="text2" w:themeFillTint="33"/>
          </w:tcPr>
          <w:p w:rsidR="00EE428E" w:rsidRPr="001877FD" w:rsidRDefault="00B955EC" w:rsidP="00B955E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Establish reverse </w:t>
            </w:r>
            <w:r w:rsidR="00EE428E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mentoring </w:t>
            </w: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scheme for BME staff and Board members </w:t>
            </w:r>
            <w:r w:rsidR="00EE428E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to encourage development  for staff on bands 7,  8a and 8b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EE428E" w:rsidRPr="001877FD" w:rsidRDefault="00B955EC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Reverse </w:t>
            </w:r>
            <w:r w:rsidR="00EE428E" w:rsidRPr="001877FD">
              <w:rPr>
                <w:rFonts w:ascii="Arial" w:eastAsiaTheme="minorEastAsia" w:hAnsi="Arial" w:cs="Arial"/>
                <w:kern w:val="24"/>
              </w:rPr>
              <w:t xml:space="preserve">mentoring </w:t>
            </w:r>
            <w:r w:rsidRPr="001877FD">
              <w:rPr>
                <w:rFonts w:ascii="Arial" w:eastAsiaTheme="minorEastAsia" w:hAnsi="Arial" w:cs="Arial"/>
                <w:kern w:val="24"/>
              </w:rPr>
              <w:t xml:space="preserve">scheme </w:t>
            </w:r>
            <w:r w:rsidR="00EE428E" w:rsidRPr="001877FD">
              <w:rPr>
                <w:rFonts w:ascii="Arial" w:eastAsiaTheme="minorEastAsia" w:hAnsi="Arial" w:cs="Arial"/>
                <w:kern w:val="24"/>
              </w:rPr>
              <w:t>established</w:t>
            </w:r>
          </w:p>
          <w:p w:rsidR="00EE428E" w:rsidRPr="001877FD" w:rsidRDefault="00EE428E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EE428E" w:rsidRPr="001877FD" w:rsidRDefault="00EE428E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5 BME staff recruited on programme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EE428E" w:rsidRPr="001877FD" w:rsidRDefault="003D7F3B" w:rsidP="000B2E3F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Head of Education, L&amp;</w:t>
            </w:r>
            <w:r w:rsidR="00B12CC0" w:rsidRPr="001877FD">
              <w:rPr>
                <w:rFonts w:ascii="Arial" w:eastAsiaTheme="minorEastAsia" w:hAnsi="Arial" w:cs="Arial"/>
                <w:kern w:val="24"/>
              </w:rPr>
              <w:t xml:space="preserve">D </w:t>
            </w:r>
          </w:p>
        </w:tc>
        <w:tc>
          <w:tcPr>
            <w:tcW w:w="2137" w:type="dxa"/>
            <w:shd w:val="clear" w:color="auto" w:fill="C6D9F1" w:themeFill="text2" w:themeFillTint="33"/>
          </w:tcPr>
          <w:p w:rsidR="000B2E3F" w:rsidRPr="001877FD" w:rsidRDefault="00EE428E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By March 2019 </w:t>
            </w:r>
          </w:p>
          <w:p w:rsidR="00EE428E" w:rsidRPr="001877FD" w:rsidRDefault="00EE428E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EE428E" w:rsidRPr="001877FD" w:rsidRDefault="00EE428E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By June 2019 </w:t>
            </w:r>
          </w:p>
        </w:tc>
      </w:tr>
      <w:tr w:rsidR="002A0E7C" w:rsidRPr="001877FD" w:rsidTr="001877FD">
        <w:trPr>
          <w:trHeight w:val="747"/>
        </w:trPr>
        <w:tc>
          <w:tcPr>
            <w:tcW w:w="1712" w:type="dxa"/>
            <w:shd w:val="clear" w:color="auto" w:fill="C6D9F1" w:themeFill="text2" w:themeFillTint="33"/>
          </w:tcPr>
          <w:p w:rsidR="002A0E7C" w:rsidRPr="001877FD" w:rsidRDefault="003D7F3B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WRES I</w:t>
            </w:r>
            <w:r w:rsidR="002A0E7C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ndicator 4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3816" w:type="dxa"/>
            <w:shd w:val="clear" w:color="auto" w:fill="C6D9F1" w:themeFill="text2" w:themeFillTint="33"/>
          </w:tcPr>
          <w:p w:rsidR="002A0E7C" w:rsidRPr="001877FD" w:rsidRDefault="002A0E7C" w:rsidP="00B955E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Examine </w:t>
            </w:r>
            <w:r w:rsidR="000B2E3F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training </w:t>
            </w: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data drilled down by Division / department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2A0E7C" w:rsidRPr="001877FD" w:rsidRDefault="002A0E7C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Data analysis by Division / department completed and actions identified 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2A0E7C" w:rsidRPr="001877FD" w:rsidRDefault="003D7F3B" w:rsidP="00B12CC0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Head of Education, L&amp;</w:t>
            </w:r>
            <w:r w:rsidR="00E10D0A" w:rsidRPr="001877FD">
              <w:rPr>
                <w:rFonts w:ascii="Arial" w:eastAsiaTheme="minorEastAsia" w:hAnsi="Arial" w:cs="Arial"/>
                <w:kern w:val="24"/>
              </w:rPr>
              <w:t>D</w:t>
            </w:r>
          </w:p>
        </w:tc>
        <w:tc>
          <w:tcPr>
            <w:tcW w:w="2137" w:type="dxa"/>
            <w:shd w:val="clear" w:color="auto" w:fill="C6D9F1" w:themeFill="text2" w:themeFillTint="33"/>
          </w:tcPr>
          <w:p w:rsidR="002A0E7C" w:rsidRPr="001877FD" w:rsidRDefault="002A0E7C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By December 2018</w:t>
            </w:r>
          </w:p>
        </w:tc>
      </w:tr>
      <w:tr w:rsidR="002A0E7C" w:rsidRPr="001877FD" w:rsidTr="001877FD">
        <w:trPr>
          <w:trHeight w:val="1840"/>
        </w:trPr>
        <w:tc>
          <w:tcPr>
            <w:tcW w:w="1712" w:type="dxa"/>
            <w:shd w:val="clear" w:color="auto" w:fill="C6D9F1" w:themeFill="text2" w:themeFillTint="33"/>
          </w:tcPr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lastRenderedPageBreak/>
              <w:t xml:space="preserve">WRES </w:t>
            </w:r>
            <w:r w:rsidR="003D7F3B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I</w:t>
            </w: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ndicator 9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3816" w:type="dxa"/>
            <w:shd w:val="clear" w:color="auto" w:fill="C6D9F1" w:themeFill="text2" w:themeFillTint="33"/>
          </w:tcPr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All Board members to take part in the reverse mentoring scheme 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The cultural competence of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executive search companies used for Board recruitment to be checked to ensure a diverse pool of candidates in long listed and short listed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BME staff network chair to report to the Board annually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BME staff network chair to become a member of PSEC   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Each Board member mentoring at least 1 staff member 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0B2E3F" w:rsidRPr="001877FD" w:rsidRDefault="000B2E3F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0B2E3F" w:rsidRPr="001877FD" w:rsidRDefault="000B2E3F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BME staff network chair attends Board 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meeting once a year 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BME staff network chair is a member of PSEC and attends quarterly meetings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Board members 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Director of HR &amp; OD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BME staff network chair</w:t>
            </w:r>
          </w:p>
        </w:tc>
        <w:tc>
          <w:tcPr>
            <w:tcW w:w="2137" w:type="dxa"/>
            <w:shd w:val="clear" w:color="auto" w:fill="C6D9F1" w:themeFill="text2" w:themeFillTint="33"/>
          </w:tcPr>
          <w:p w:rsidR="00C64413" w:rsidRPr="001877FD" w:rsidRDefault="00C64413" w:rsidP="00C64413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From June 2019 </w:t>
            </w:r>
          </w:p>
          <w:p w:rsidR="00C64413" w:rsidRPr="001877FD" w:rsidRDefault="00C64413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C64413" w:rsidRPr="001877FD" w:rsidRDefault="00C64413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C64413" w:rsidRPr="001877FD" w:rsidRDefault="00C64413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C64413" w:rsidRDefault="00C64413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Default="001877FD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Default="001877FD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Default="001877FD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Default="001877FD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Pr="001877FD" w:rsidRDefault="001877FD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C64413" w:rsidRPr="001877FD" w:rsidRDefault="00C64413" w:rsidP="00C64413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December 2018 onwards</w:t>
            </w:r>
          </w:p>
          <w:p w:rsidR="00C64413" w:rsidRPr="001877FD" w:rsidRDefault="00C64413" w:rsidP="00C64413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EE428E">
            <w:pPr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D61432" w:rsidRPr="001877FD" w:rsidTr="001877FD">
        <w:tc>
          <w:tcPr>
            <w:tcW w:w="15320" w:type="dxa"/>
            <w:gridSpan w:val="5"/>
            <w:shd w:val="clear" w:color="auto" w:fill="C6D9F1" w:themeFill="text2" w:themeFillTint="33"/>
          </w:tcPr>
          <w:p w:rsidR="00D61432" w:rsidRPr="001877FD" w:rsidRDefault="00D61432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D61432" w:rsidRPr="001877FD" w:rsidRDefault="00D61432" w:rsidP="00D61432">
            <w:pPr>
              <w:jc w:val="center"/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</w:pPr>
            <w:r w:rsidRPr="001877FD"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  <w:t>Education and training for senior leaders on equality, diversity and inclusive leadership</w:t>
            </w:r>
          </w:p>
          <w:p w:rsidR="00D61432" w:rsidRPr="001877FD" w:rsidRDefault="00D61432" w:rsidP="00EE428E">
            <w:pPr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3D7F3B" w:rsidRPr="001877FD" w:rsidTr="001877FD">
        <w:tc>
          <w:tcPr>
            <w:tcW w:w="1712" w:type="dxa"/>
            <w:shd w:val="clear" w:color="auto" w:fill="C6D9F1" w:themeFill="text2" w:themeFillTint="33"/>
          </w:tcPr>
          <w:p w:rsidR="002A0E7C" w:rsidRPr="001877FD" w:rsidRDefault="003D7F3B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WRES I</w:t>
            </w:r>
            <w:r w:rsidR="002A0E7C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ndicator 3</w:t>
            </w:r>
          </w:p>
          <w:p w:rsidR="006E0EC3" w:rsidRPr="001877FD" w:rsidRDefault="006E0EC3" w:rsidP="002A0E7C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3816" w:type="dxa"/>
            <w:shd w:val="clear" w:color="auto" w:fill="C6D9F1" w:themeFill="text2" w:themeFillTint="33"/>
          </w:tcPr>
          <w:p w:rsidR="006E0EC3" w:rsidRPr="001877FD" w:rsidRDefault="002A0E7C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ED and inclusion awareness to be embedded in  existing training for </w:t>
            </w:r>
            <w:r w:rsidR="000B2E3F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investigating </w:t>
            </w: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managers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6E0EC3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Investigating managers trained in ED and inclusion</w:t>
            </w: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</w:p>
          <w:p w:rsidR="002A0E7C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Disciplinary figures maintained in 2018/19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6E0EC3" w:rsidRPr="001877FD" w:rsidRDefault="00E10D0A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Head of Employee Relations, </w:t>
            </w:r>
            <w:r w:rsidR="002A0E7C" w:rsidRPr="001877FD">
              <w:rPr>
                <w:rFonts w:ascii="Arial" w:eastAsiaTheme="minorEastAsia" w:hAnsi="Arial" w:cs="Arial"/>
                <w:kern w:val="24"/>
              </w:rPr>
              <w:t>ED Manager</w:t>
            </w:r>
            <w:r w:rsidRPr="001877FD">
              <w:rPr>
                <w:rFonts w:ascii="Arial" w:eastAsiaTheme="minorEastAsia" w:hAnsi="Arial" w:cs="Arial"/>
                <w:kern w:val="24"/>
              </w:rPr>
              <w:t xml:space="preserve"> and </w:t>
            </w:r>
            <w:r w:rsidR="003D7F3B" w:rsidRPr="001877FD">
              <w:rPr>
                <w:rFonts w:ascii="Arial" w:eastAsiaTheme="minorEastAsia" w:hAnsi="Arial" w:cs="Arial"/>
                <w:kern w:val="24"/>
              </w:rPr>
              <w:t>Head of Education, L&amp;</w:t>
            </w:r>
            <w:r w:rsidR="002A0E7C" w:rsidRPr="001877FD">
              <w:rPr>
                <w:rFonts w:ascii="Arial" w:eastAsiaTheme="minorEastAsia" w:hAnsi="Arial" w:cs="Arial"/>
                <w:kern w:val="24"/>
              </w:rPr>
              <w:t>D</w:t>
            </w:r>
          </w:p>
        </w:tc>
        <w:tc>
          <w:tcPr>
            <w:tcW w:w="2137" w:type="dxa"/>
            <w:shd w:val="clear" w:color="auto" w:fill="C6D9F1" w:themeFill="text2" w:themeFillTint="33"/>
          </w:tcPr>
          <w:p w:rsidR="006E0EC3" w:rsidRPr="001877FD" w:rsidRDefault="002A0E7C" w:rsidP="002A0E7C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From January 2019</w:t>
            </w:r>
          </w:p>
          <w:p w:rsidR="00C64413" w:rsidRPr="001877FD" w:rsidRDefault="00C64413" w:rsidP="002A0E7C">
            <w:pPr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D61432" w:rsidRPr="001877FD" w:rsidTr="001877FD">
        <w:tc>
          <w:tcPr>
            <w:tcW w:w="15320" w:type="dxa"/>
            <w:gridSpan w:val="5"/>
            <w:shd w:val="clear" w:color="auto" w:fill="C6D9F1" w:themeFill="text2" w:themeFillTint="33"/>
          </w:tcPr>
          <w:p w:rsidR="00D61432" w:rsidRPr="001877FD" w:rsidRDefault="00D61432" w:rsidP="00D61432">
            <w:pPr>
              <w:ind w:left="1080"/>
              <w:rPr>
                <w:rFonts w:ascii="Arial" w:eastAsiaTheme="minorEastAsia" w:hAnsi="Arial" w:cs="Arial"/>
                <w:b/>
                <w:color w:val="000000" w:themeColor="text1"/>
                <w:kern w:val="24"/>
              </w:rPr>
            </w:pPr>
          </w:p>
          <w:p w:rsidR="00D61432" w:rsidRPr="001877FD" w:rsidRDefault="008C353D" w:rsidP="00D61432">
            <w:pPr>
              <w:ind w:left="1080"/>
              <w:jc w:val="center"/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</w:pPr>
            <w:r w:rsidRPr="001877FD"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  <w:t>C</w:t>
            </w:r>
            <w:r w:rsidR="00822600" w:rsidRPr="001877FD"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  <w:t xml:space="preserve">lear and consistent </w:t>
            </w:r>
            <w:r w:rsidR="007C5436" w:rsidRPr="001877FD"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  <w:t>communication</w:t>
            </w:r>
            <w:r w:rsidRPr="001877FD"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  <w:t xml:space="preserve"> </w:t>
            </w:r>
            <w:r w:rsidR="00303E64" w:rsidRPr="001877FD">
              <w:rPr>
                <w:rFonts w:ascii="Arial" w:eastAsiaTheme="minorEastAsia" w:hAnsi="Arial" w:cs="Arial"/>
                <w:b/>
                <w:color w:val="1F497D" w:themeColor="text2"/>
                <w:kern w:val="24"/>
              </w:rPr>
              <w:t>to promote race equality</w:t>
            </w:r>
          </w:p>
          <w:p w:rsidR="00D61432" w:rsidRPr="001877FD" w:rsidRDefault="00D61432" w:rsidP="00EE428E">
            <w:pPr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3D7F3B" w:rsidRPr="001877FD" w:rsidTr="001877FD">
        <w:trPr>
          <w:trHeight w:val="1598"/>
        </w:trPr>
        <w:tc>
          <w:tcPr>
            <w:tcW w:w="1712" w:type="dxa"/>
            <w:shd w:val="clear" w:color="auto" w:fill="C6D9F1" w:themeFill="text2" w:themeFillTint="33"/>
          </w:tcPr>
          <w:p w:rsidR="006E0EC3" w:rsidRPr="001877FD" w:rsidRDefault="003D7F3B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WRES I</w:t>
            </w:r>
            <w:r w:rsidR="006E0EC3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ndicator 5</w:t>
            </w:r>
          </w:p>
          <w:p w:rsidR="00C45E70" w:rsidRDefault="00C45E70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1877FD" w:rsidRPr="001877FD" w:rsidRDefault="001877FD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45E70" w:rsidRPr="001877FD" w:rsidRDefault="003D7F3B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WRES I</w:t>
            </w:r>
            <w:r w:rsidR="00C45E70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ndicator 6</w:t>
            </w:r>
          </w:p>
          <w:p w:rsidR="00C45E70" w:rsidRPr="001877FD" w:rsidRDefault="00C45E70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45E70" w:rsidRPr="001877FD" w:rsidRDefault="003D7F3B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WRES I</w:t>
            </w:r>
            <w:r w:rsidR="00C45E70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ndicator 7</w:t>
            </w:r>
          </w:p>
          <w:p w:rsidR="003D7F3B" w:rsidRPr="001877FD" w:rsidRDefault="003D7F3B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C45E70" w:rsidRPr="001877FD" w:rsidRDefault="003D7F3B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lastRenderedPageBreak/>
              <w:t>WRES I</w:t>
            </w:r>
            <w:r w:rsidR="00C45E70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ndicator 8</w:t>
            </w:r>
          </w:p>
          <w:p w:rsidR="00C45E70" w:rsidRPr="001877FD" w:rsidRDefault="00C45E70" w:rsidP="00C45E70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3816" w:type="dxa"/>
            <w:shd w:val="clear" w:color="auto" w:fill="C6D9F1" w:themeFill="text2" w:themeFillTint="33"/>
          </w:tcPr>
          <w:p w:rsidR="00EE428E" w:rsidRPr="001877FD" w:rsidRDefault="00DD1697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lastRenderedPageBreak/>
              <w:t>Publicise</w:t>
            </w:r>
            <w:r w:rsidRPr="001877FD">
              <w:t xml:space="preserve"> </w:t>
            </w: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>success stories of  BME staff who are in senior leadership  positions</w:t>
            </w:r>
          </w:p>
          <w:p w:rsidR="00EF60C8" w:rsidRPr="001877FD" w:rsidRDefault="00EF60C8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</w:p>
          <w:p w:rsidR="00EF60C8" w:rsidRPr="001877FD" w:rsidRDefault="00EE428E" w:rsidP="00EF60C8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C</w:t>
            </w:r>
            <w:r w:rsidR="00751EEA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ultural diversity</w:t>
            </w:r>
            <w:r w:rsidR="00181C61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events </w:t>
            </w:r>
          </w:p>
          <w:p w:rsidR="00EF60C8" w:rsidRPr="001877FD" w:rsidRDefault="00EF60C8" w:rsidP="00C45E70">
            <w:pPr>
              <w:pStyle w:val="ListParagraph"/>
              <w:ind w:left="360"/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:rsidR="00EF60C8" w:rsidRPr="001877FD" w:rsidRDefault="00EF60C8" w:rsidP="00C45E70">
            <w:pPr>
              <w:pStyle w:val="ListParagraph"/>
              <w:ind w:left="360"/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</w:pPr>
          </w:p>
          <w:p w:rsidR="00EF0AF4" w:rsidRDefault="00181C61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B</w:t>
            </w:r>
            <w:r w:rsidR="00751EEA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ME</w:t>
            </w:r>
            <w:r w:rsidR="00EE428E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r w:rsidR="00751EEA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staff network </w:t>
            </w: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to offer</w:t>
            </w:r>
            <w:r w:rsidR="00EE428E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r w:rsidR="00DD1697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‘safe space’</w:t>
            </w:r>
            <w:r w:rsidR="00751EEA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for staff to discuss</w:t>
            </w:r>
            <w:r w:rsidR="00EE428E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r w:rsidR="00751EEA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>discrimination &amp; access support</w:t>
            </w:r>
            <w:r w:rsidR="00EE428E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r w:rsidR="00751EEA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and </w:t>
            </w:r>
            <w:r w:rsidR="00751EEA"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lastRenderedPageBreak/>
              <w:t>share their stories</w:t>
            </w:r>
          </w:p>
          <w:p w:rsidR="00EF0AF4" w:rsidRDefault="00EF0AF4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1877FD" w:rsidRDefault="001877FD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1877FD" w:rsidRPr="001877FD" w:rsidRDefault="001877FD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EF0AF4" w:rsidRPr="001877FD" w:rsidRDefault="00882F44" w:rsidP="00EE428E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877FD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Schwartz round with a race equality focus  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EF60C8" w:rsidRPr="001877FD" w:rsidRDefault="00E61136" w:rsidP="00EF60C8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lastRenderedPageBreak/>
              <w:t xml:space="preserve">Success stories of 5 BME staff </w:t>
            </w:r>
            <w:r w:rsidR="009A3A27" w:rsidRPr="001877FD">
              <w:rPr>
                <w:rFonts w:ascii="Arial" w:eastAsiaTheme="minorEastAsia" w:hAnsi="Arial" w:cs="Arial"/>
                <w:kern w:val="24"/>
              </w:rPr>
              <w:t xml:space="preserve">publicised </w:t>
            </w:r>
          </w:p>
          <w:p w:rsidR="00EF60C8" w:rsidRPr="001877FD" w:rsidRDefault="00EF60C8" w:rsidP="00EF60C8">
            <w:pPr>
              <w:rPr>
                <w:rFonts w:ascii="Arial" w:eastAsiaTheme="minorEastAsia" w:hAnsi="Arial" w:cs="Arial"/>
                <w:kern w:val="24"/>
              </w:rPr>
            </w:pPr>
          </w:p>
          <w:p w:rsidR="009A3A27" w:rsidRPr="001877FD" w:rsidRDefault="009A3A27" w:rsidP="00EF60C8">
            <w:pPr>
              <w:rPr>
                <w:rFonts w:ascii="Arial" w:eastAsiaTheme="minorEastAsia" w:hAnsi="Arial" w:cs="Arial"/>
                <w:kern w:val="24"/>
              </w:rPr>
            </w:pPr>
          </w:p>
          <w:p w:rsidR="009A3A27" w:rsidRPr="001877FD" w:rsidRDefault="009A3A27" w:rsidP="00EF60C8">
            <w:pPr>
              <w:rPr>
                <w:rFonts w:ascii="Arial" w:eastAsiaTheme="minorEastAsia" w:hAnsi="Arial" w:cs="Arial"/>
                <w:kern w:val="24"/>
              </w:rPr>
            </w:pPr>
          </w:p>
          <w:p w:rsidR="00EF60C8" w:rsidRPr="001877FD" w:rsidRDefault="00EF60C8" w:rsidP="00EF60C8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2 Cultural diversity events delivered</w:t>
            </w:r>
          </w:p>
          <w:p w:rsidR="00EF60C8" w:rsidRDefault="00EF60C8" w:rsidP="00EF60C8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Pr="001877FD" w:rsidRDefault="001877FD" w:rsidP="00EF60C8">
            <w:pPr>
              <w:rPr>
                <w:rFonts w:ascii="Arial" w:eastAsiaTheme="minorEastAsia" w:hAnsi="Arial" w:cs="Arial"/>
                <w:kern w:val="24"/>
              </w:rPr>
            </w:pPr>
          </w:p>
          <w:p w:rsidR="00EF60C8" w:rsidRPr="001877FD" w:rsidRDefault="00EF60C8" w:rsidP="00EF60C8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Terms of reference agreed for BME staff network</w:t>
            </w:r>
          </w:p>
          <w:p w:rsidR="00C13A24" w:rsidRPr="001877FD" w:rsidRDefault="00C13A24" w:rsidP="00EF60C8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Pr="001877FD" w:rsidRDefault="001877FD" w:rsidP="00EF60C8">
            <w:pPr>
              <w:rPr>
                <w:rFonts w:ascii="Arial" w:eastAsiaTheme="minorEastAsia" w:hAnsi="Arial" w:cs="Arial"/>
                <w:kern w:val="24"/>
              </w:rPr>
            </w:pPr>
          </w:p>
          <w:p w:rsidR="00C13A24" w:rsidRPr="001877FD" w:rsidRDefault="00C13A24" w:rsidP="00EF60C8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3% improvement across all 4 staff survey questions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EF60C8" w:rsidRPr="001877FD" w:rsidRDefault="00DD301A" w:rsidP="008A0265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lastRenderedPageBreak/>
              <w:t>Director of Communications</w:t>
            </w:r>
          </w:p>
          <w:p w:rsidR="00EF60C8" w:rsidRPr="001877FD" w:rsidRDefault="00EF60C8" w:rsidP="008A0265">
            <w:pPr>
              <w:rPr>
                <w:rFonts w:ascii="Arial" w:eastAsiaTheme="minorEastAsia" w:hAnsi="Arial" w:cs="Arial"/>
                <w:kern w:val="24"/>
              </w:rPr>
            </w:pPr>
          </w:p>
          <w:p w:rsidR="009A3A27" w:rsidRPr="001877FD" w:rsidRDefault="009A3A27" w:rsidP="008A0265">
            <w:pPr>
              <w:rPr>
                <w:rFonts w:ascii="Arial" w:eastAsiaTheme="minorEastAsia" w:hAnsi="Arial" w:cs="Arial"/>
                <w:kern w:val="24"/>
              </w:rPr>
            </w:pPr>
          </w:p>
          <w:p w:rsidR="009A3A27" w:rsidRPr="001877FD" w:rsidRDefault="009A3A27" w:rsidP="008A0265">
            <w:pPr>
              <w:rPr>
                <w:rFonts w:ascii="Arial" w:eastAsiaTheme="minorEastAsia" w:hAnsi="Arial" w:cs="Arial"/>
                <w:kern w:val="24"/>
              </w:rPr>
            </w:pPr>
          </w:p>
          <w:p w:rsidR="00DE4F39" w:rsidRPr="001877FD" w:rsidRDefault="009A3A27" w:rsidP="008A0265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BME staff network with ED Manager  </w:t>
            </w:r>
            <w:r w:rsidR="00DE4F39" w:rsidRPr="001877FD">
              <w:rPr>
                <w:rFonts w:ascii="Arial" w:eastAsiaTheme="minorEastAsia" w:hAnsi="Arial" w:cs="Arial"/>
                <w:kern w:val="24"/>
              </w:rPr>
              <w:t xml:space="preserve"> </w:t>
            </w:r>
          </w:p>
          <w:p w:rsidR="00C13A24" w:rsidRPr="001877FD" w:rsidRDefault="00C13A24" w:rsidP="008A0265">
            <w:pPr>
              <w:rPr>
                <w:rFonts w:ascii="Arial" w:eastAsiaTheme="minorEastAsia" w:hAnsi="Arial" w:cs="Arial"/>
                <w:kern w:val="24"/>
              </w:rPr>
            </w:pPr>
          </w:p>
          <w:p w:rsidR="009A3A27" w:rsidRPr="001877FD" w:rsidRDefault="009A3A27" w:rsidP="008A0265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BME staff network chair </w:t>
            </w:r>
          </w:p>
          <w:p w:rsidR="00882F44" w:rsidRPr="001877FD" w:rsidRDefault="00882F44" w:rsidP="00DD301A">
            <w:pPr>
              <w:rPr>
                <w:rFonts w:ascii="Arial" w:eastAsiaTheme="minorEastAsia" w:hAnsi="Arial" w:cs="Arial"/>
                <w:kern w:val="24"/>
              </w:rPr>
            </w:pPr>
          </w:p>
          <w:p w:rsidR="003D7F3B" w:rsidRPr="001877FD" w:rsidRDefault="003D7F3B" w:rsidP="00DD301A">
            <w:pPr>
              <w:rPr>
                <w:rFonts w:ascii="Arial" w:eastAsiaTheme="minorEastAsia" w:hAnsi="Arial" w:cs="Arial"/>
                <w:kern w:val="24"/>
              </w:rPr>
            </w:pPr>
          </w:p>
          <w:p w:rsidR="003D7F3B" w:rsidRDefault="003D7F3B" w:rsidP="00DD301A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Default="001877FD" w:rsidP="00DD301A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Director of HR &amp; OD  </w:t>
            </w:r>
          </w:p>
          <w:p w:rsidR="001877FD" w:rsidRDefault="001877FD" w:rsidP="00DD301A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Pr="001877FD" w:rsidRDefault="001877FD" w:rsidP="00DD301A">
            <w:pPr>
              <w:rPr>
                <w:rFonts w:ascii="Arial" w:eastAsiaTheme="minorEastAsia" w:hAnsi="Arial" w:cs="Arial"/>
                <w:kern w:val="24"/>
              </w:rPr>
            </w:pPr>
          </w:p>
          <w:p w:rsidR="003D7F3B" w:rsidRPr="001877FD" w:rsidRDefault="003D7F3B" w:rsidP="00DD301A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Head of HR Business Partnering &amp; OD</w:t>
            </w:r>
          </w:p>
          <w:p w:rsidR="003D7F3B" w:rsidRPr="001877FD" w:rsidRDefault="003D7F3B" w:rsidP="00DD301A">
            <w:pPr>
              <w:rPr>
                <w:rFonts w:ascii="Arial" w:eastAsiaTheme="minorEastAsia" w:hAnsi="Arial" w:cs="Arial"/>
                <w:kern w:val="24"/>
              </w:rPr>
            </w:pPr>
          </w:p>
          <w:p w:rsidR="003D7F3B" w:rsidRPr="001877FD" w:rsidRDefault="003D7F3B" w:rsidP="00DD301A">
            <w:pPr>
              <w:rPr>
                <w:rFonts w:ascii="Arial" w:eastAsiaTheme="minorEastAsia" w:hAnsi="Arial" w:cs="Arial"/>
                <w:kern w:val="24"/>
              </w:rPr>
            </w:pPr>
          </w:p>
          <w:p w:rsidR="00DD301A" w:rsidRPr="001877FD" w:rsidRDefault="00DD301A" w:rsidP="008A0265">
            <w:pPr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2137" w:type="dxa"/>
            <w:shd w:val="clear" w:color="auto" w:fill="C6D9F1" w:themeFill="text2" w:themeFillTint="33"/>
          </w:tcPr>
          <w:p w:rsidR="006E0EC3" w:rsidRPr="001877FD" w:rsidRDefault="00EE428E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lastRenderedPageBreak/>
              <w:t xml:space="preserve">By </w:t>
            </w:r>
            <w:r w:rsidR="003D7F3B" w:rsidRPr="001877FD">
              <w:rPr>
                <w:rFonts w:ascii="Arial" w:eastAsiaTheme="minorEastAsia" w:hAnsi="Arial" w:cs="Arial"/>
                <w:kern w:val="24"/>
              </w:rPr>
              <w:t xml:space="preserve">April </w:t>
            </w:r>
            <w:r w:rsidR="00EF60C8" w:rsidRPr="001877FD">
              <w:rPr>
                <w:rFonts w:ascii="Arial" w:eastAsiaTheme="minorEastAsia" w:hAnsi="Arial" w:cs="Arial"/>
                <w:kern w:val="24"/>
              </w:rPr>
              <w:t>2019</w:t>
            </w:r>
          </w:p>
          <w:p w:rsidR="008A0265" w:rsidRPr="001877FD" w:rsidRDefault="008A0265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8A0265" w:rsidRPr="001877FD" w:rsidRDefault="008A0265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3D7F3B" w:rsidRPr="001877FD" w:rsidRDefault="003D7F3B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8A0265" w:rsidRPr="001877FD" w:rsidRDefault="003D7F3B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By July</w:t>
            </w:r>
            <w:r w:rsidR="008A0265" w:rsidRPr="001877FD">
              <w:rPr>
                <w:rFonts w:ascii="Arial" w:eastAsiaTheme="minorEastAsia" w:hAnsi="Arial" w:cs="Arial"/>
                <w:kern w:val="24"/>
              </w:rPr>
              <w:t xml:space="preserve"> 2019 </w:t>
            </w: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DE4F39" w:rsidRPr="001877FD" w:rsidRDefault="00EF60C8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By </w:t>
            </w:r>
            <w:r w:rsidR="003D7F3B" w:rsidRPr="001877FD">
              <w:rPr>
                <w:rFonts w:ascii="Arial" w:eastAsiaTheme="minorEastAsia" w:hAnsi="Arial" w:cs="Arial"/>
                <w:kern w:val="24"/>
              </w:rPr>
              <w:t xml:space="preserve">April </w:t>
            </w:r>
            <w:r w:rsidR="00DE4F39" w:rsidRPr="001877FD">
              <w:rPr>
                <w:rFonts w:ascii="Arial" w:eastAsiaTheme="minorEastAsia" w:hAnsi="Arial" w:cs="Arial"/>
                <w:kern w:val="24"/>
              </w:rPr>
              <w:t xml:space="preserve">2019 </w:t>
            </w: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DE4F39" w:rsidRPr="001877FD" w:rsidRDefault="00DE4F39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3D7F3B" w:rsidRPr="001877FD" w:rsidRDefault="003D7F3B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0727CD" w:rsidRDefault="00C13A24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 xml:space="preserve">In the 2019 staff survey </w:t>
            </w:r>
          </w:p>
          <w:p w:rsidR="001877FD" w:rsidRDefault="001877FD" w:rsidP="00EE428E">
            <w:pPr>
              <w:rPr>
                <w:rFonts w:ascii="Arial" w:eastAsiaTheme="minorEastAsia" w:hAnsi="Arial" w:cs="Arial"/>
                <w:kern w:val="24"/>
              </w:rPr>
            </w:pPr>
          </w:p>
          <w:p w:rsidR="001877FD" w:rsidRPr="001877FD" w:rsidRDefault="001877FD" w:rsidP="00EE428E">
            <w:pPr>
              <w:rPr>
                <w:rFonts w:ascii="Arial" w:eastAsiaTheme="minorEastAsia" w:hAnsi="Arial" w:cs="Arial"/>
                <w:kern w:val="24"/>
              </w:rPr>
            </w:pPr>
            <w:r w:rsidRPr="001877FD">
              <w:rPr>
                <w:rFonts w:ascii="Arial" w:eastAsiaTheme="minorEastAsia" w:hAnsi="Arial" w:cs="Arial"/>
                <w:kern w:val="24"/>
              </w:rPr>
              <w:t>By July 2019</w:t>
            </w:r>
          </w:p>
        </w:tc>
      </w:tr>
    </w:tbl>
    <w:p w:rsidR="00751EEA" w:rsidRPr="001877FD" w:rsidRDefault="00751EEA" w:rsidP="00751EEA">
      <w:pPr>
        <w:spacing w:after="240" w:line="240" w:lineRule="auto"/>
        <w:jc w:val="both"/>
        <w:rPr>
          <w:rFonts w:ascii="Arial" w:eastAsia="Calibri" w:hAnsi="Arial" w:cs="Arial"/>
        </w:rPr>
      </w:pPr>
    </w:p>
    <w:p w:rsidR="004A4BDD" w:rsidRPr="001877FD" w:rsidRDefault="004A4BDD" w:rsidP="00751EEA">
      <w:pPr>
        <w:jc w:val="both"/>
        <w:rPr>
          <w:rFonts w:ascii="Arial" w:hAnsi="Arial" w:cs="Arial"/>
        </w:rPr>
      </w:pPr>
    </w:p>
    <w:sectPr w:rsidR="004A4BDD" w:rsidRPr="001877FD" w:rsidSect="001877FD">
      <w:footerReference w:type="default" r:id="rId9"/>
      <w:headerReference w:type="first" r:id="rId10"/>
      <w:pgSz w:w="16840" w:h="11907" w:orient="landscape" w:code="9"/>
      <w:pgMar w:top="1134" w:right="426" w:bottom="1134" w:left="568" w:header="737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67" w:rsidRDefault="00D56D67" w:rsidP="004D25BB">
      <w:pPr>
        <w:spacing w:after="0" w:line="240" w:lineRule="auto"/>
      </w:pPr>
      <w:r>
        <w:separator/>
      </w:r>
    </w:p>
  </w:endnote>
  <w:endnote w:type="continuationSeparator" w:id="0">
    <w:p w:rsidR="00D56D67" w:rsidRDefault="00D56D67" w:rsidP="004D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10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D67" w:rsidRDefault="00D56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7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6D67" w:rsidRDefault="00D56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67" w:rsidRDefault="00D56D67" w:rsidP="004D25BB">
      <w:pPr>
        <w:spacing w:after="0" w:line="240" w:lineRule="auto"/>
      </w:pPr>
      <w:r>
        <w:separator/>
      </w:r>
    </w:p>
  </w:footnote>
  <w:footnote w:type="continuationSeparator" w:id="0">
    <w:p w:rsidR="00D56D67" w:rsidRDefault="00D56D67" w:rsidP="004D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FD" w:rsidRDefault="001877FD">
    <w:pPr>
      <w:pStyle w:val="Header"/>
    </w:pPr>
    <w:r w:rsidRPr="00F337F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0224B6" wp14:editId="54470473">
          <wp:simplePos x="0" y="0"/>
          <wp:positionH relativeFrom="column">
            <wp:posOffset>-165735</wp:posOffset>
          </wp:positionH>
          <wp:positionV relativeFrom="paragraph">
            <wp:posOffset>-305435</wp:posOffset>
          </wp:positionV>
          <wp:extent cx="1382395" cy="744855"/>
          <wp:effectExtent l="0" t="0" r="8255" b="0"/>
          <wp:wrapSquare wrapText="right"/>
          <wp:docPr id="7" name="Picture 7" descr="cid:image001.jpg@01D20378.8AB3B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0378.8AB3BE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4D1D"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F634673" wp14:editId="3E9272FC">
          <wp:simplePos x="0" y="0"/>
          <wp:positionH relativeFrom="column">
            <wp:posOffset>7671435</wp:posOffset>
          </wp:positionH>
          <wp:positionV relativeFrom="paragraph">
            <wp:posOffset>-415290</wp:posOffset>
          </wp:positionV>
          <wp:extent cx="2598420" cy="1177290"/>
          <wp:effectExtent l="0" t="0" r="0" b="3810"/>
          <wp:wrapTight wrapText="bothSides">
            <wp:wrapPolygon edited="0">
              <wp:start x="0" y="0"/>
              <wp:lineTo x="0" y="21320"/>
              <wp:lineTo x="21378" y="21320"/>
              <wp:lineTo x="21378" y="0"/>
              <wp:lineTo x="0" y="0"/>
            </wp:wrapPolygon>
          </wp:wrapTight>
          <wp:docPr id="2" name="Picture 2" descr="West Hertfordshire Hospitals NHS Trust GÇô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 Hertfordshire Hospitals NHS Trust GÇô RGB BLU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EF"/>
    <w:multiLevelType w:val="hybridMultilevel"/>
    <w:tmpl w:val="3020AB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0340C"/>
    <w:multiLevelType w:val="hybridMultilevel"/>
    <w:tmpl w:val="D76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1456B"/>
    <w:multiLevelType w:val="hybridMultilevel"/>
    <w:tmpl w:val="D494D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D4C7E"/>
    <w:multiLevelType w:val="hybridMultilevel"/>
    <w:tmpl w:val="84DA0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720F8"/>
    <w:multiLevelType w:val="hybridMultilevel"/>
    <w:tmpl w:val="FCFCF9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704BC"/>
    <w:multiLevelType w:val="multilevel"/>
    <w:tmpl w:val="7E4A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1A6942"/>
    <w:multiLevelType w:val="hybridMultilevel"/>
    <w:tmpl w:val="8D100400"/>
    <w:lvl w:ilvl="0" w:tplc="224E8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30A2F"/>
    <w:multiLevelType w:val="hybridMultilevel"/>
    <w:tmpl w:val="C04CAC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646E"/>
    <w:multiLevelType w:val="multilevel"/>
    <w:tmpl w:val="428C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AD61FA"/>
    <w:multiLevelType w:val="hybridMultilevel"/>
    <w:tmpl w:val="9CBA36CE"/>
    <w:lvl w:ilvl="0" w:tplc="0B3EAFCC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A5D60"/>
    <w:multiLevelType w:val="hybridMultilevel"/>
    <w:tmpl w:val="F05E0B76"/>
    <w:lvl w:ilvl="0" w:tplc="CBD66A0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3251A"/>
    <w:multiLevelType w:val="hybridMultilevel"/>
    <w:tmpl w:val="931039D0"/>
    <w:lvl w:ilvl="0" w:tplc="AAB20B7A">
      <w:numFmt w:val="bullet"/>
      <w:lvlText w:val="-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E4715"/>
    <w:multiLevelType w:val="hybridMultilevel"/>
    <w:tmpl w:val="B27E07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A30CB5"/>
    <w:multiLevelType w:val="hybridMultilevel"/>
    <w:tmpl w:val="6C823C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E32122"/>
    <w:multiLevelType w:val="hybridMultilevel"/>
    <w:tmpl w:val="C15EB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66884"/>
    <w:multiLevelType w:val="hybridMultilevel"/>
    <w:tmpl w:val="D3B45B56"/>
    <w:lvl w:ilvl="0" w:tplc="224E8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6352D1"/>
    <w:multiLevelType w:val="multilevel"/>
    <w:tmpl w:val="BDE23A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8C37F5"/>
    <w:multiLevelType w:val="hybridMultilevel"/>
    <w:tmpl w:val="E7426B8C"/>
    <w:lvl w:ilvl="0" w:tplc="CBD66A0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846531"/>
    <w:multiLevelType w:val="multilevel"/>
    <w:tmpl w:val="A9F6B6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274F29"/>
    <w:multiLevelType w:val="hybridMultilevel"/>
    <w:tmpl w:val="38441950"/>
    <w:lvl w:ilvl="0" w:tplc="224E8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C671E9"/>
    <w:multiLevelType w:val="hybridMultilevel"/>
    <w:tmpl w:val="D33095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65DF3"/>
    <w:multiLevelType w:val="hybridMultilevel"/>
    <w:tmpl w:val="38CEA7A2"/>
    <w:lvl w:ilvl="0" w:tplc="9C0E3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736812"/>
    <w:multiLevelType w:val="hybridMultilevel"/>
    <w:tmpl w:val="7A5EE0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380C45"/>
    <w:multiLevelType w:val="hybridMultilevel"/>
    <w:tmpl w:val="6C22EE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640D3"/>
    <w:multiLevelType w:val="multilevel"/>
    <w:tmpl w:val="546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6F129BE"/>
    <w:multiLevelType w:val="hybridMultilevel"/>
    <w:tmpl w:val="292A7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16A40"/>
    <w:multiLevelType w:val="hybridMultilevel"/>
    <w:tmpl w:val="5FD278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809A2"/>
    <w:multiLevelType w:val="hybridMultilevel"/>
    <w:tmpl w:val="84B0EF90"/>
    <w:lvl w:ilvl="0" w:tplc="224E8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C44E6"/>
    <w:multiLevelType w:val="hybridMultilevel"/>
    <w:tmpl w:val="C7906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37F41"/>
    <w:multiLevelType w:val="hybridMultilevel"/>
    <w:tmpl w:val="858E16C2"/>
    <w:lvl w:ilvl="0" w:tplc="598A5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DC7C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FC1B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3C85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6463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36A83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78A7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00CD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9A50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F24FFE"/>
    <w:multiLevelType w:val="hybridMultilevel"/>
    <w:tmpl w:val="1BC81F04"/>
    <w:lvl w:ilvl="0" w:tplc="CBD66A0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731829"/>
    <w:multiLevelType w:val="multilevel"/>
    <w:tmpl w:val="43B4D6E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2">
    <w:nsid w:val="6ADB2464"/>
    <w:multiLevelType w:val="multilevel"/>
    <w:tmpl w:val="88AC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D0478B4"/>
    <w:multiLevelType w:val="hybridMultilevel"/>
    <w:tmpl w:val="C0865774"/>
    <w:lvl w:ilvl="0" w:tplc="CBD66A0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1407F9"/>
    <w:multiLevelType w:val="hybridMultilevel"/>
    <w:tmpl w:val="8C5288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F2C8E"/>
    <w:multiLevelType w:val="hybridMultilevel"/>
    <w:tmpl w:val="F9143A04"/>
    <w:lvl w:ilvl="0" w:tplc="B77A3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8E5168"/>
    <w:multiLevelType w:val="hybridMultilevel"/>
    <w:tmpl w:val="752CB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C1C4F"/>
    <w:multiLevelType w:val="hybridMultilevel"/>
    <w:tmpl w:val="55868F76"/>
    <w:lvl w:ilvl="0" w:tplc="CBD66A0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18"/>
  </w:num>
  <w:num w:numId="5">
    <w:abstractNumId w:val="8"/>
  </w:num>
  <w:num w:numId="6">
    <w:abstractNumId w:val="7"/>
  </w:num>
  <w:num w:numId="7">
    <w:abstractNumId w:val="21"/>
  </w:num>
  <w:num w:numId="8">
    <w:abstractNumId w:val="4"/>
  </w:num>
  <w:num w:numId="9">
    <w:abstractNumId w:val="33"/>
  </w:num>
  <w:num w:numId="10">
    <w:abstractNumId w:val="0"/>
  </w:num>
  <w:num w:numId="11">
    <w:abstractNumId w:val="26"/>
  </w:num>
  <w:num w:numId="12">
    <w:abstractNumId w:val="20"/>
  </w:num>
  <w:num w:numId="13">
    <w:abstractNumId w:val="13"/>
  </w:num>
  <w:num w:numId="14">
    <w:abstractNumId w:val="37"/>
  </w:num>
  <w:num w:numId="15">
    <w:abstractNumId w:val="30"/>
  </w:num>
  <w:num w:numId="16">
    <w:abstractNumId w:val="2"/>
  </w:num>
  <w:num w:numId="17">
    <w:abstractNumId w:val="17"/>
  </w:num>
  <w:num w:numId="18">
    <w:abstractNumId w:val="25"/>
  </w:num>
  <w:num w:numId="19">
    <w:abstractNumId w:val="12"/>
  </w:num>
  <w:num w:numId="20">
    <w:abstractNumId w:val="3"/>
  </w:num>
  <w:num w:numId="21">
    <w:abstractNumId w:val="9"/>
  </w:num>
  <w:num w:numId="22">
    <w:abstractNumId w:val="24"/>
  </w:num>
  <w:num w:numId="23">
    <w:abstractNumId w:val="5"/>
  </w:num>
  <w:num w:numId="24">
    <w:abstractNumId w:val="32"/>
  </w:num>
  <w:num w:numId="25">
    <w:abstractNumId w:val="31"/>
  </w:num>
  <w:num w:numId="26">
    <w:abstractNumId w:val="34"/>
  </w:num>
  <w:num w:numId="27">
    <w:abstractNumId w:val="14"/>
  </w:num>
  <w:num w:numId="28">
    <w:abstractNumId w:val="28"/>
  </w:num>
  <w:num w:numId="29">
    <w:abstractNumId w:val="23"/>
  </w:num>
  <w:num w:numId="30">
    <w:abstractNumId w:val="10"/>
  </w:num>
  <w:num w:numId="31">
    <w:abstractNumId w:val="16"/>
  </w:num>
  <w:num w:numId="32">
    <w:abstractNumId w:val="35"/>
  </w:num>
  <w:num w:numId="33">
    <w:abstractNumId w:val="11"/>
  </w:num>
  <w:num w:numId="34">
    <w:abstractNumId w:val="22"/>
  </w:num>
  <w:num w:numId="35">
    <w:abstractNumId w:val="19"/>
  </w:num>
  <w:num w:numId="36">
    <w:abstractNumId w:val="15"/>
  </w:num>
  <w:num w:numId="37">
    <w:abstractNumId w:val="27"/>
  </w:num>
  <w:num w:numId="3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29"/>
    <w:rsid w:val="00003BC7"/>
    <w:rsid w:val="0000477E"/>
    <w:rsid w:val="000106CB"/>
    <w:rsid w:val="000131A8"/>
    <w:rsid w:val="00014EB2"/>
    <w:rsid w:val="00020948"/>
    <w:rsid w:val="000228E8"/>
    <w:rsid w:val="000245DF"/>
    <w:rsid w:val="0002519E"/>
    <w:rsid w:val="00026DEB"/>
    <w:rsid w:val="00030EC4"/>
    <w:rsid w:val="00035289"/>
    <w:rsid w:val="00040D29"/>
    <w:rsid w:val="00045B86"/>
    <w:rsid w:val="0004660C"/>
    <w:rsid w:val="00047401"/>
    <w:rsid w:val="00053F7C"/>
    <w:rsid w:val="00055634"/>
    <w:rsid w:val="000566AB"/>
    <w:rsid w:val="00056B2F"/>
    <w:rsid w:val="00060787"/>
    <w:rsid w:val="00061CE9"/>
    <w:rsid w:val="00063E83"/>
    <w:rsid w:val="000666B7"/>
    <w:rsid w:val="0007047D"/>
    <w:rsid w:val="000727CD"/>
    <w:rsid w:val="00072CEA"/>
    <w:rsid w:val="00075694"/>
    <w:rsid w:val="00075F15"/>
    <w:rsid w:val="00081B7C"/>
    <w:rsid w:val="00086F0E"/>
    <w:rsid w:val="00093519"/>
    <w:rsid w:val="000954D1"/>
    <w:rsid w:val="00097693"/>
    <w:rsid w:val="000A0DD9"/>
    <w:rsid w:val="000A15D0"/>
    <w:rsid w:val="000A304E"/>
    <w:rsid w:val="000B2E3F"/>
    <w:rsid w:val="000B7743"/>
    <w:rsid w:val="000C35CD"/>
    <w:rsid w:val="000C5CF3"/>
    <w:rsid w:val="000D0D3E"/>
    <w:rsid w:val="000D4D8C"/>
    <w:rsid w:val="000E0157"/>
    <w:rsid w:val="000E3295"/>
    <w:rsid w:val="000E5D83"/>
    <w:rsid w:val="000F4936"/>
    <w:rsid w:val="000F6A59"/>
    <w:rsid w:val="001016C8"/>
    <w:rsid w:val="00112E39"/>
    <w:rsid w:val="00114B00"/>
    <w:rsid w:val="00115368"/>
    <w:rsid w:val="001248F6"/>
    <w:rsid w:val="001273E9"/>
    <w:rsid w:val="001279EA"/>
    <w:rsid w:val="00131607"/>
    <w:rsid w:val="001337F8"/>
    <w:rsid w:val="001414D6"/>
    <w:rsid w:val="00153A2B"/>
    <w:rsid w:val="00155DCC"/>
    <w:rsid w:val="00162FA2"/>
    <w:rsid w:val="00170F63"/>
    <w:rsid w:val="00171101"/>
    <w:rsid w:val="00172716"/>
    <w:rsid w:val="001737E5"/>
    <w:rsid w:val="00181C61"/>
    <w:rsid w:val="00182697"/>
    <w:rsid w:val="00185B3A"/>
    <w:rsid w:val="0018664D"/>
    <w:rsid w:val="001876E7"/>
    <w:rsid w:val="001877FD"/>
    <w:rsid w:val="00190DFB"/>
    <w:rsid w:val="001912D2"/>
    <w:rsid w:val="001A25B4"/>
    <w:rsid w:val="001A41A8"/>
    <w:rsid w:val="001B06B6"/>
    <w:rsid w:val="001B10BD"/>
    <w:rsid w:val="001B3D8F"/>
    <w:rsid w:val="001B4088"/>
    <w:rsid w:val="001C64EF"/>
    <w:rsid w:val="001D42C3"/>
    <w:rsid w:val="001E0E77"/>
    <w:rsid w:val="001E141B"/>
    <w:rsid w:val="001E1BAE"/>
    <w:rsid w:val="001E42D5"/>
    <w:rsid w:val="001E63A4"/>
    <w:rsid w:val="001F1F72"/>
    <w:rsid w:val="00201D9D"/>
    <w:rsid w:val="00205DC0"/>
    <w:rsid w:val="00206346"/>
    <w:rsid w:val="002178EA"/>
    <w:rsid w:val="00222D35"/>
    <w:rsid w:val="00224B95"/>
    <w:rsid w:val="00232A7C"/>
    <w:rsid w:val="00242ED3"/>
    <w:rsid w:val="002456D5"/>
    <w:rsid w:val="00250918"/>
    <w:rsid w:val="00252011"/>
    <w:rsid w:val="00280C71"/>
    <w:rsid w:val="002816AE"/>
    <w:rsid w:val="00287086"/>
    <w:rsid w:val="0029218A"/>
    <w:rsid w:val="002957C0"/>
    <w:rsid w:val="002962E3"/>
    <w:rsid w:val="00297475"/>
    <w:rsid w:val="00297FE0"/>
    <w:rsid w:val="002A0E7C"/>
    <w:rsid w:val="002A67AC"/>
    <w:rsid w:val="002A6B82"/>
    <w:rsid w:val="002A7A2B"/>
    <w:rsid w:val="002B2939"/>
    <w:rsid w:val="002B6D02"/>
    <w:rsid w:val="002C0C17"/>
    <w:rsid w:val="002D55D7"/>
    <w:rsid w:val="002D66BD"/>
    <w:rsid w:val="002D6A99"/>
    <w:rsid w:val="002E1BA9"/>
    <w:rsid w:val="002E296E"/>
    <w:rsid w:val="002E6F98"/>
    <w:rsid w:val="0030076D"/>
    <w:rsid w:val="0030383E"/>
    <w:rsid w:val="00303E64"/>
    <w:rsid w:val="00313931"/>
    <w:rsid w:val="00321F2C"/>
    <w:rsid w:val="00322971"/>
    <w:rsid w:val="00322C31"/>
    <w:rsid w:val="0033589C"/>
    <w:rsid w:val="003409C0"/>
    <w:rsid w:val="003474E4"/>
    <w:rsid w:val="00353D87"/>
    <w:rsid w:val="00361434"/>
    <w:rsid w:val="00364669"/>
    <w:rsid w:val="003651C2"/>
    <w:rsid w:val="003742C4"/>
    <w:rsid w:val="00375BE0"/>
    <w:rsid w:val="00382369"/>
    <w:rsid w:val="00386F5D"/>
    <w:rsid w:val="003B03DB"/>
    <w:rsid w:val="003B4935"/>
    <w:rsid w:val="003C0542"/>
    <w:rsid w:val="003C1818"/>
    <w:rsid w:val="003C495A"/>
    <w:rsid w:val="003D1BF4"/>
    <w:rsid w:val="003D42BE"/>
    <w:rsid w:val="003D54C3"/>
    <w:rsid w:val="003D735B"/>
    <w:rsid w:val="003D79E2"/>
    <w:rsid w:val="003D7F3B"/>
    <w:rsid w:val="003E7DE6"/>
    <w:rsid w:val="003F0632"/>
    <w:rsid w:val="003F0BD9"/>
    <w:rsid w:val="003F29A3"/>
    <w:rsid w:val="003F6EC8"/>
    <w:rsid w:val="00402159"/>
    <w:rsid w:val="004032A1"/>
    <w:rsid w:val="00405515"/>
    <w:rsid w:val="00411ABD"/>
    <w:rsid w:val="00417C99"/>
    <w:rsid w:val="00422C18"/>
    <w:rsid w:val="00422F3A"/>
    <w:rsid w:val="00425B9A"/>
    <w:rsid w:val="00426E90"/>
    <w:rsid w:val="0043250D"/>
    <w:rsid w:val="00435F95"/>
    <w:rsid w:val="00437B15"/>
    <w:rsid w:val="00446038"/>
    <w:rsid w:val="004475A5"/>
    <w:rsid w:val="00447FFC"/>
    <w:rsid w:val="00457584"/>
    <w:rsid w:val="0046547F"/>
    <w:rsid w:val="00470DCC"/>
    <w:rsid w:val="004736A8"/>
    <w:rsid w:val="00473DA2"/>
    <w:rsid w:val="00487224"/>
    <w:rsid w:val="00490283"/>
    <w:rsid w:val="00496616"/>
    <w:rsid w:val="004A0F6C"/>
    <w:rsid w:val="004A15B6"/>
    <w:rsid w:val="004A15C3"/>
    <w:rsid w:val="004A2109"/>
    <w:rsid w:val="004A2527"/>
    <w:rsid w:val="004A2CB1"/>
    <w:rsid w:val="004A4BDD"/>
    <w:rsid w:val="004B1DD3"/>
    <w:rsid w:val="004B4D42"/>
    <w:rsid w:val="004B6075"/>
    <w:rsid w:val="004C3A80"/>
    <w:rsid w:val="004C4799"/>
    <w:rsid w:val="004C5448"/>
    <w:rsid w:val="004C7A7B"/>
    <w:rsid w:val="004D0149"/>
    <w:rsid w:val="004D25BB"/>
    <w:rsid w:val="004D326C"/>
    <w:rsid w:val="004E081B"/>
    <w:rsid w:val="004E0D90"/>
    <w:rsid w:val="004E3300"/>
    <w:rsid w:val="004E39F2"/>
    <w:rsid w:val="004F0538"/>
    <w:rsid w:val="004F3CD5"/>
    <w:rsid w:val="004F462D"/>
    <w:rsid w:val="004F7605"/>
    <w:rsid w:val="00507436"/>
    <w:rsid w:val="00513503"/>
    <w:rsid w:val="005142A0"/>
    <w:rsid w:val="00521680"/>
    <w:rsid w:val="00523CDA"/>
    <w:rsid w:val="005262D6"/>
    <w:rsid w:val="00537C35"/>
    <w:rsid w:val="00552CE4"/>
    <w:rsid w:val="00565420"/>
    <w:rsid w:val="00567337"/>
    <w:rsid w:val="0058034B"/>
    <w:rsid w:val="0059118F"/>
    <w:rsid w:val="00592AAE"/>
    <w:rsid w:val="00596FBD"/>
    <w:rsid w:val="005A6C59"/>
    <w:rsid w:val="005D4E69"/>
    <w:rsid w:val="005D50DE"/>
    <w:rsid w:val="005E0315"/>
    <w:rsid w:val="005E21E8"/>
    <w:rsid w:val="005E439E"/>
    <w:rsid w:val="005F2D94"/>
    <w:rsid w:val="005F59D7"/>
    <w:rsid w:val="00605964"/>
    <w:rsid w:val="0060773F"/>
    <w:rsid w:val="00610D91"/>
    <w:rsid w:val="00616BBD"/>
    <w:rsid w:val="00623FFD"/>
    <w:rsid w:val="006331BB"/>
    <w:rsid w:val="00637346"/>
    <w:rsid w:val="00643856"/>
    <w:rsid w:val="0064792A"/>
    <w:rsid w:val="006513B8"/>
    <w:rsid w:val="006559AB"/>
    <w:rsid w:val="0066084C"/>
    <w:rsid w:val="00660F22"/>
    <w:rsid w:val="00661923"/>
    <w:rsid w:val="0066591A"/>
    <w:rsid w:val="00665B43"/>
    <w:rsid w:val="006673C2"/>
    <w:rsid w:val="006678F3"/>
    <w:rsid w:val="0067041E"/>
    <w:rsid w:val="006747CC"/>
    <w:rsid w:val="0067795F"/>
    <w:rsid w:val="00696A28"/>
    <w:rsid w:val="00696D1E"/>
    <w:rsid w:val="006A4434"/>
    <w:rsid w:val="006A5860"/>
    <w:rsid w:val="006B1C5F"/>
    <w:rsid w:val="006B47D1"/>
    <w:rsid w:val="006B50D4"/>
    <w:rsid w:val="006B7BB0"/>
    <w:rsid w:val="006C617D"/>
    <w:rsid w:val="006E0EC3"/>
    <w:rsid w:val="006F5259"/>
    <w:rsid w:val="007035F0"/>
    <w:rsid w:val="00704422"/>
    <w:rsid w:val="007052EA"/>
    <w:rsid w:val="00706DE8"/>
    <w:rsid w:val="00711AAD"/>
    <w:rsid w:val="00721ACC"/>
    <w:rsid w:val="00722630"/>
    <w:rsid w:val="0072544D"/>
    <w:rsid w:val="0074023F"/>
    <w:rsid w:val="00744564"/>
    <w:rsid w:val="00751EEA"/>
    <w:rsid w:val="00752902"/>
    <w:rsid w:val="00766480"/>
    <w:rsid w:val="007667FA"/>
    <w:rsid w:val="007813AA"/>
    <w:rsid w:val="007841FB"/>
    <w:rsid w:val="0078442F"/>
    <w:rsid w:val="007911A3"/>
    <w:rsid w:val="00791883"/>
    <w:rsid w:val="00793869"/>
    <w:rsid w:val="007940D7"/>
    <w:rsid w:val="007B68ED"/>
    <w:rsid w:val="007C507D"/>
    <w:rsid w:val="007C5436"/>
    <w:rsid w:val="007C5D8D"/>
    <w:rsid w:val="007C735E"/>
    <w:rsid w:val="007D5547"/>
    <w:rsid w:val="00800284"/>
    <w:rsid w:val="00800556"/>
    <w:rsid w:val="00800BD6"/>
    <w:rsid w:val="00801638"/>
    <w:rsid w:val="00804367"/>
    <w:rsid w:val="008106A4"/>
    <w:rsid w:val="008107CC"/>
    <w:rsid w:val="00810BB1"/>
    <w:rsid w:val="00811BB2"/>
    <w:rsid w:val="00812DD3"/>
    <w:rsid w:val="00813C72"/>
    <w:rsid w:val="00813CE3"/>
    <w:rsid w:val="00813F59"/>
    <w:rsid w:val="008145C9"/>
    <w:rsid w:val="008177C7"/>
    <w:rsid w:val="00821472"/>
    <w:rsid w:val="00822600"/>
    <w:rsid w:val="00827A39"/>
    <w:rsid w:val="0083725A"/>
    <w:rsid w:val="00842F7D"/>
    <w:rsid w:val="00853C87"/>
    <w:rsid w:val="008574C6"/>
    <w:rsid w:val="00860388"/>
    <w:rsid w:val="00860389"/>
    <w:rsid w:val="00860C6C"/>
    <w:rsid w:val="00861BEA"/>
    <w:rsid w:val="0086269D"/>
    <w:rsid w:val="00863831"/>
    <w:rsid w:val="00865EA0"/>
    <w:rsid w:val="008667D8"/>
    <w:rsid w:val="00867645"/>
    <w:rsid w:val="00867829"/>
    <w:rsid w:val="00870BE7"/>
    <w:rsid w:val="0087286D"/>
    <w:rsid w:val="0087546B"/>
    <w:rsid w:val="00880D11"/>
    <w:rsid w:val="00882F44"/>
    <w:rsid w:val="008843F5"/>
    <w:rsid w:val="00886B82"/>
    <w:rsid w:val="008931AE"/>
    <w:rsid w:val="00893CD1"/>
    <w:rsid w:val="008A0265"/>
    <w:rsid w:val="008A3397"/>
    <w:rsid w:val="008A3959"/>
    <w:rsid w:val="008A7B4B"/>
    <w:rsid w:val="008B0144"/>
    <w:rsid w:val="008B139D"/>
    <w:rsid w:val="008B27B3"/>
    <w:rsid w:val="008B37EB"/>
    <w:rsid w:val="008B38DD"/>
    <w:rsid w:val="008B485F"/>
    <w:rsid w:val="008B6027"/>
    <w:rsid w:val="008B6809"/>
    <w:rsid w:val="008C353D"/>
    <w:rsid w:val="008C6B09"/>
    <w:rsid w:val="008D1ABF"/>
    <w:rsid w:val="008D1F59"/>
    <w:rsid w:val="008D3ADC"/>
    <w:rsid w:val="008D5BA8"/>
    <w:rsid w:val="008E2F63"/>
    <w:rsid w:val="008E5B36"/>
    <w:rsid w:val="008E6203"/>
    <w:rsid w:val="008F2737"/>
    <w:rsid w:val="008F54FB"/>
    <w:rsid w:val="009106B6"/>
    <w:rsid w:val="00921C24"/>
    <w:rsid w:val="009314FB"/>
    <w:rsid w:val="00933305"/>
    <w:rsid w:val="00936032"/>
    <w:rsid w:val="00936472"/>
    <w:rsid w:val="009501AA"/>
    <w:rsid w:val="00953379"/>
    <w:rsid w:val="009636E6"/>
    <w:rsid w:val="00972AA3"/>
    <w:rsid w:val="00973493"/>
    <w:rsid w:val="009802F7"/>
    <w:rsid w:val="0098492E"/>
    <w:rsid w:val="009876C2"/>
    <w:rsid w:val="0099006D"/>
    <w:rsid w:val="009905F5"/>
    <w:rsid w:val="00992697"/>
    <w:rsid w:val="00993E99"/>
    <w:rsid w:val="009942CC"/>
    <w:rsid w:val="009954DE"/>
    <w:rsid w:val="00997B1C"/>
    <w:rsid w:val="009A3A27"/>
    <w:rsid w:val="009A4D7C"/>
    <w:rsid w:val="009A510C"/>
    <w:rsid w:val="009A6CA0"/>
    <w:rsid w:val="009B242D"/>
    <w:rsid w:val="009B65C0"/>
    <w:rsid w:val="009C39FD"/>
    <w:rsid w:val="009C53C7"/>
    <w:rsid w:val="009E3FFB"/>
    <w:rsid w:val="009E4051"/>
    <w:rsid w:val="009F2262"/>
    <w:rsid w:val="009F2CAB"/>
    <w:rsid w:val="00A011A9"/>
    <w:rsid w:val="00A03C73"/>
    <w:rsid w:val="00A045B6"/>
    <w:rsid w:val="00A05B01"/>
    <w:rsid w:val="00A10097"/>
    <w:rsid w:val="00A146BD"/>
    <w:rsid w:val="00A15951"/>
    <w:rsid w:val="00A25527"/>
    <w:rsid w:val="00A26407"/>
    <w:rsid w:val="00A30366"/>
    <w:rsid w:val="00A33EB0"/>
    <w:rsid w:val="00A37BFF"/>
    <w:rsid w:val="00A5025C"/>
    <w:rsid w:val="00A54275"/>
    <w:rsid w:val="00A67C1C"/>
    <w:rsid w:val="00A773A4"/>
    <w:rsid w:val="00A84DF7"/>
    <w:rsid w:val="00A878DF"/>
    <w:rsid w:val="00A90949"/>
    <w:rsid w:val="00AA4C7A"/>
    <w:rsid w:val="00AA632A"/>
    <w:rsid w:val="00AA6CED"/>
    <w:rsid w:val="00AB63DE"/>
    <w:rsid w:val="00AC0748"/>
    <w:rsid w:val="00AC1375"/>
    <w:rsid w:val="00AC5707"/>
    <w:rsid w:val="00AD1814"/>
    <w:rsid w:val="00AD4497"/>
    <w:rsid w:val="00AD45C1"/>
    <w:rsid w:val="00AE503F"/>
    <w:rsid w:val="00AE525A"/>
    <w:rsid w:val="00AF10CA"/>
    <w:rsid w:val="00AF2F94"/>
    <w:rsid w:val="00AF3E0D"/>
    <w:rsid w:val="00AF4275"/>
    <w:rsid w:val="00AF56C9"/>
    <w:rsid w:val="00AF5C96"/>
    <w:rsid w:val="00B02D6D"/>
    <w:rsid w:val="00B052FA"/>
    <w:rsid w:val="00B06EE0"/>
    <w:rsid w:val="00B12CC0"/>
    <w:rsid w:val="00B15096"/>
    <w:rsid w:val="00B20BB9"/>
    <w:rsid w:val="00B279D6"/>
    <w:rsid w:val="00B333C3"/>
    <w:rsid w:val="00B3379D"/>
    <w:rsid w:val="00B3716A"/>
    <w:rsid w:val="00B424C4"/>
    <w:rsid w:val="00B438F8"/>
    <w:rsid w:val="00B54A43"/>
    <w:rsid w:val="00B61808"/>
    <w:rsid w:val="00B66201"/>
    <w:rsid w:val="00B70E1D"/>
    <w:rsid w:val="00B70FBB"/>
    <w:rsid w:val="00B73EAE"/>
    <w:rsid w:val="00B73ECA"/>
    <w:rsid w:val="00B75D08"/>
    <w:rsid w:val="00B80DD2"/>
    <w:rsid w:val="00B83198"/>
    <w:rsid w:val="00B84CAA"/>
    <w:rsid w:val="00B955EC"/>
    <w:rsid w:val="00BA17C3"/>
    <w:rsid w:val="00BA34A5"/>
    <w:rsid w:val="00BB1072"/>
    <w:rsid w:val="00BB1716"/>
    <w:rsid w:val="00BB17D2"/>
    <w:rsid w:val="00BB4874"/>
    <w:rsid w:val="00BB49E0"/>
    <w:rsid w:val="00BB5C7E"/>
    <w:rsid w:val="00BC3A2D"/>
    <w:rsid w:val="00BD0F8C"/>
    <w:rsid w:val="00BD1F41"/>
    <w:rsid w:val="00BD68AB"/>
    <w:rsid w:val="00BE3734"/>
    <w:rsid w:val="00BE3D13"/>
    <w:rsid w:val="00BE3F91"/>
    <w:rsid w:val="00BE68DE"/>
    <w:rsid w:val="00BF6703"/>
    <w:rsid w:val="00C125B5"/>
    <w:rsid w:val="00C13A24"/>
    <w:rsid w:val="00C14DC0"/>
    <w:rsid w:val="00C179B4"/>
    <w:rsid w:val="00C17CE6"/>
    <w:rsid w:val="00C24339"/>
    <w:rsid w:val="00C35A38"/>
    <w:rsid w:val="00C43015"/>
    <w:rsid w:val="00C45E70"/>
    <w:rsid w:val="00C4722B"/>
    <w:rsid w:val="00C6409B"/>
    <w:rsid w:val="00C64413"/>
    <w:rsid w:val="00C710B6"/>
    <w:rsid w:val="00C76D2F"/>
    <w:rsid w:val="00C850C1"/>
    <w:rsid w:val="00C86245"/>
    <w:rsid w:val="00C87257"/>
    <w:rsid w:val="00C90790"/>
    <w:rsid w:val="00C93A73"/>
    <w:rsid w:val="00C951A9"/>
    <w:rsid w:val="00C96098"/>
    <w:rsid w:val="00CA1E17"/>
    <w:rsid w:val="00CA1FEB"/>
    <w:rsid w:val="00CA690C"/>
    <w:rsid w:val="00CA79ED"/>
    <w:rsid w:val="00CB3891"/>
    <w:rsid w:val="00CC0CF7"/>
    <w:rsid w:val="00CC149C"/>
    <w:rsid w:val="00CC2EB7"/>
    <w:rsid w:val="00CC36C5"/>
    <w:rsid w:val="00CD08D7"/>
    <w:rsid w:val="00CD1679"/>
    <w:rsid w:val="00CD784C"/>
    <w:rsid w:val="00CE5054"/>
    <w:rsid w:val="00CE5F17"/>
    <w:rsid w:val="00CF19BD"/>
    <w:rsid w:val="00CF288A"/>
    <w:rsid w:val="00CF2FA1"/>
    <w:rsid w:val="00CF46BF"/>
    <w:rsid w:val="00D013CE"/>
    <w:rsid w:val="00D02591"/>
    <w:rsid w:val="00D03E81"/>
    <w:rsid w:val="00D11EA5"/>
    <w:rsid w:val="00D142EA"/>
    <w:rsid w:val="00D23285"/>
    <w:rsid w:val="00D24567"/>
    <w:rsid w:val="00D265B6"/>
    <w:rsid w:val="00D26CE1"/>
    <w:rsid w:val="00D30F45"/>
    <w:rsid w:val="00D334E5"/>
    <w:rsid w:val="00D35F19"/>
    <w:rsid w:val="00D42900"/>
    <w:rsid w:val="00D51153"/>
    <w:rsid w:val="00D52BA3"/>
    <w:rsid w:val="00D551AE"/>
    <w:rsid w:val="00D56D67"/>
    <w:rsid w:val="00D5741A"/>
    <w:rsid w:val="00D61432"/>
    <w:rsid w:val="00D62445"/>
    <w:rsid w:val="00D67B26"/>
    <w:rsid w:val="00D815DA"/>
    <w:rsid w:val="00DA0602"/>
    <w:rsid w:val="00DA3BF3"/>
    <w:rsid w:val="00DC3E79"/>
    <w:rsid w:val="00DC46BD"/>
    <w:rsid w:val="00DC538B"/>
    <w:rsid w:val="00DC6F26"/>
    <w:rsid w:val="00DD1697"/>
    <w:rsid w:val="00DD301A"/>
    <w:rsid w:val="00DE4F39"/>
    <w:rsid w:val="00E02DD1"/>
    <w:rsid w:val="00E03928"/>
    <w:rsid w:val="00E03AFD"/>
    <w:rsid w:val="00E05465"/>
    <w:rsid w:val="00E06810"/>
    <w:rsid w:val="00E10D0A"/>
    <w:rsid w:val="00E15123"/>
    <w:rsid w:val="00E1592D"/>
    <w:rsid w:val="00E23E43"/>
    <w:rsid w:val="00E34896"/>
    <w:rsid w:val="00E35A1F"/>
    <w:rsid w:val="00E361F9"/>
    <w:rsid w:val="00E3656B"/>
    <w:rsid w:val="00E36797"/>
    <w:rsid w:val="00E4177E"/>
    <w:rsid w:val="00E424DC"/>
    <w:rsid w:val="00E45062"/>
    <w:rsid w:val="00E46AED"/>
    <w:rsid w:val="00E50793"/>
    <w:rsid w:val="00E5199A"/>
    <w:rsid w:val="00E5641B"/>
    <w:rsid w:val="00E61136"/>
    <w:rsid w:val="00E61582"/>
    <w:rsid w:val="00E62F78"/>
    <w:rsid w:val="00E672C7"/>
    <w:rsid w:val="00E70828"/>
    <w:rsid w:val="00E74D4F"/>
    <w:rsid w:val="00E84F3E"/>
    <w:rsid w:val="00E86BC7"/>
    <w:rsid w:val="00E97E7A"/>
    <w:rsid w:val="00EA7827"/>
    <w:rsid w:val="00EB7A45"/>
    <w:rsid w:val="00EC20AC"/>
    <w:rsid w:val="00EC413D"/>
    <w:rsid w:val="00EC5F2E"/>
    <w:rsid w:val="00ED34C1"/>
    <w:rsid w:val="00ED6DC8"/>
    <w:rsid w:val="00ED7569"/>
    <w:rsid w:val="00EE360C"/>
    <w:rsid w:val="00EE428E"/>
    <w:rsid w:val="00EE6783"/>
    <w:rsid w:val="00EF0AF4"/>
    <w:rsid w:val="00EF209A"/>
    <w:rsid w:val="00EF315C"/>
    <w:rsid w:val="00EF60C8"/>
    <w:rsid w:val="00F05D9A"/>
    <w:rsid w:val="00F10A30"/>
    <w:rsid w:val="00F131D8"/>
    <w:rsid w:val="00F131E9"/>
    <w:rsid w:val="00F240A6"/>
    <w:rsid w:val="00F25634"/>
    <w:rsid w:val="00F263BC"/>
    <w:rsid w:val="00F30DC2"/>
    <w:rsid w:val="00F34BDE"/>
    <w:rsid w:val="00F377D6"/>
    <w:rsid w:val="00F53C1B"/>
    <w:rsid w:val="00F57DAA"/>
    <w:rsid w:val="00F61DF1"/>
    <w:rsid w:val="00F61F56"/>
    <w:rsid w:val="00F63846"/>
    <w:rsid w:val="00F63CC8"/>
    <w:rsid w:val="00F6609D"/>
    <w:rsid w:val="00F71AF9"/>
    <w:rsid w:val="00F72574"/>
    <w:rsid w:val="00F75AC3"/>
    <w:rsid w:val="00F75AE6"/>
    <w:rsid w:val="00F80EC2"/>
    <w:rsid w:val="00F8167B"/>
    <w:rsid w:val="00F83655"/>
    <w:rsid w:val="00F9024D"/>
    <w:rsid w:val="00FA2970"/>
    <w:rsid w:val="00FA3BAD"/>
    <w:rsid w:val="00FA76A1"/>
    <w:rsid w:val="00FB0FC4"/>
    <w:rsid w:val="00FB1D33"/>
    <w:rsid w:val="00FB1DF8"/>
    <w:rsid w:val="00FB2EF3"/>
    <w:rsid w:val="00FB57AD"/>
    <w:rsid w:val="00FC0C3F"/>
    <w:rsid w:val="00FC5128"/>
    <w:rsid w:val="00FD62E6"/>
    <w:rsid w:val="00FD6BAC"/>
    <w:rsid w:val="00FE40A9"/>
    <w:rsid w:val="00FE7DE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9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3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BB"/>
  </w:style>
  <w:style w:type="paragraph" w:styleId="Footer">
    <w:name w:val="footer"/>
    <w:basedOn w:val="Normal"/>
    <w:link w:val="FooterChar"/>
    <w:uiPriority w:val="99"/>
    <w:unhideWhenUsed/>
    <w:rsid w:val="004D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BB"/>
  </w:style>
  <w:style w:type="paragraph" w:styleId="FootnoteText">
    <w:name w:val="footnote text"/>
    <w:basedOn w:val="Normal"/>
    <w:link w:val="FootnoteTextChar"/>
    <w:uiPriority w:val="99"/>
    <w:semiHidden/>
    <w:unhideWhenUsed/>
    <w:rsid w:val="003C49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9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95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8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E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9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3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BB"/>
  </w:style>
  <w:style w:type="paragraph" w:styleId="Footer">
    <w:name w:val="footer"/>
    <w:basedOn w:val="Normal"/>
    <w:link w:val="FooterChar"/>
    <w:uiPriority w:val="99"/>
    <w:unhideWhenUsed/>
    <w:rsid w:val="004D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BB"/>
  </w:style>
  <w:style w:type="paragraph" w:styleId="FootnoteText">
    <w:name w:val="footnote text"/>
    <w:basedOn w:val="Normal"/>
    <w:link w:val="FootnoteTextChar"/>
    <w:uiPriority w:val="99"/>
    <w:semiHidden/>
    <w:unhideWhenUsed/>
    <w:rsid w:val="003C49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9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95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8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1191">
          <w:marLeft w:val="2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95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56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34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66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55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18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965">
          <w:marLeft w:val="2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674">
          <w:marLeft w:val="2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32">
          <w:marLeft w:val="2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892">
          <w:marLeft w:val="2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A701.2A62F56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D2A886.E1AB4E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9F90-1D7F-4FB2-A72B-8F4FB6DB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 Jean (RWG) West Hertfordshire TR</dc:creator>
  <cp:lastModifiedBy>admin</cp:lastModifiedBy>
  <cp:revision>3</cp:revision>
  <cp:lastPrinted>2018-08-01T12:50:00Z</cp:lastPrinted>
  <dcterms:created xsi:type="dcterms:W3CDTF">2018-12-20T16:59:00Z</dcterms:created>
  <dcterms:modified xsi:type="dcterms:W3CDTF">2018-12-20T17:01:00Z</dcterms:modified>
</cp:coreProperties>
</file>